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340" w:rsidRPr="00752CF9" w:rsidRDefault="00EF0E42" w:rsidP="00752CF9">
      <w:pPr>
        <w:jc w:val="center"/>
        <w:rPr>
          <w:sz w:val="32"/>
        </w:rPr>
      </w:pPr>
      <w:r w:rsidRPr="00E22340">
        <w:rPr>
          <w:sz w:val="32"/>
        </w:rPr>
        <w:t>Clausentum Fen Conservation Management Plan 2017-2022</w:t>
      </w:r>
      <w:r w:rsidR="00752CF9">
        <w:rPr>
          <w:sz w:val="32"/>
        </w:rPr>
        <w:br/>
      </w:r>
      <w:r w:rsidRPr="00E22340">
        <w:rPr>
          <w:sz w:val="32"/>
        </w:rPr>
        <w:t>CHAIRMAN’S SUMMARY</w:t>
      </w:r>
      <w:r w:rsidR="00752CF9">
        <w:rPr>
          <w:sz w:val="32"/>
        </w:rPr>
        <w:br/>
      </w:r>
      <w:r w:rsidR="00752CF9">
        <w:t>Marcus Swalwell</w:t>
      </w:r>
      <w:r w:rsidR="00752CF9">
        <w:br/>
      </w:r>
      <w:r>
        <w:t>20 March 2017</w:t>
      </w:r>
    </w:p>
    <w:p w:rsidR="00EF0E42" w:rsidRDefault="00E22340">
      <w:r>
        <w:t>Clausentum Fen is an approximately 1.9 hectares (4.5 acres) SINC adjacent to the River Itchen SSSI. Grid SU4728SE. It is on a 999yr lease by HCC from PGC Construction Ltd.</w:t>
      </w:r>
    </w:p>
    <w:p w:rsidR="00E22340" w:rsidRDefault="00EB53D0">
      <w:r>
        <w:rPr>
          <w:noProof/>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8890</wp:posOffset>
            </wp:positionV>
            <wp:extent cx="2107565" cy="1412240"/>
            <wp:effectExtent l="0" t="0" r="698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lausentum Fen OS waterways landscape.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07565" cy="1412240"/>
                    </a:xfrm>
                    <a:prstGeom prst="rect">
                      <a:avLst/>
                    </a:prstGeom>
                  </pic:spPr>
                </pic:pic>
              </a:graphicData>
            </a:graphic>
          </wp:anchor>
        </w:drawing>
      </w:r>
      <w:r w:rsidR="00E22340">
        <w:t xml:space="preserve">Water has been the most influential factor in the development of the site over the centuries as town drainage, water meadow and mill workings have changed nature’s original scheme. Now two legacy streams (St Michael’s Brook on the west and </w:t>
      </w:r>
      <w:proofErr w:type="spellStart"/>
      <w:r w:rsidR="00E22340">
        <w:t>Floodstoc</w:t>
      </w:r>
      <w:proofErr w:type="spellEnd"/>
      <w:r w:rsidR="00E22340">
        <w:t xml:space="preserve"> River on the east) </w:t>
      </w:r>
      <w:r w:rsidR="004E4FF1">
        <w:t>convey</w:t>
      </w:r>
      <w:r w:rsidR="00E22340">
        <w:t xml:space="preserve"> high quality chalk stream water into the upper site. These streams converge halfway down the site and then flow out under </w:t>
      </w:r>
      <w:proofErr w:type="spellStart"/>
      <w:r w:rsidR="00E22340">
        <w:t>Lockburn</w:t>
      </w:r>
      <w:proofErr w:type="spellEnd"/>
      <w:r w:rsidR="00E22340">
        <w:t xml:space="preserve"> Stream and </w:t>
      </w:r>
      <w:proofErr w:type="spellStart"/>
      <w:r w:rsidR="00E22340">
        <w:t>Keat’s</w:t>
      </w:r>
      <w:proofErr w:type="spellEnd"/>
      <w:r w:rsidR="00E22340">
        <w:t xml:space="preserve"> path</w:t>
      </w:r>
      <w:r w:rsidR="004F704E">
        <w:t xml:space="preserve"> into the River Itchen.</w:t>
      </w:r>
    </w:p>
    <w:p w:rsidR="004E4FF1" w:rsidRDefault="004E4FF1">
      <w:r>
        <w:t>Water is the “life-blood” of Clausentum Fen. The shallow, fast flowing streams are a nursery for important species that repopulate</w:t>
      </w:r>
      <w:r w:rsidR="004A5899">
        <w:t xml:space="preserve"> the Itchen. The</w:t>
      </w:r>
      <w:r>
        <w:t xml:space="preserve"> greatest threat</w:t>
      </w:r>
      <w:r w:rsidR="004A5899">
        <w:t xml:space="preserve"> to the fen</w:t>
      </w:r>
      <w:r>
        <w:t xml:space="preserve"> is the restriction of St Michael’</w:t>
      </w:r>
      <w:r w:rsidR="004A5899">
        <w:t xml:space="preserve">s Brook flow by sluices in the Mill </w:t>
      </w:r>
      <w:proofErr w:type="spellStart"/>
      <w:r w:rsidR="004A5899">
        <w:t>leat</w:t>
      </w:r>
      <w:proofErr w:type="spellEnd"/>
      <w:r w:rsidR="004A5899">
        <w:t xml:space="preserve"> above </w:t>
      </w:r>
      <w:proofErr w:type="spellStart"/>
      <w:r w:rsidR="004A5899">
        <w:t>Garnier</w:t>
      </w:r>
      <w:proofErr w:type="spellEnd"/>
      <w:r w:rsidR="004A5899">
        <w:t xml:space="preserve"> Road.</w:t>
      </w:r>
    </w:p>
    <w:p w:rsidR="00D97AA5" w:rsidRDefault="00DE3D44">
      <w:r>
        <w:t>D</w:t>
      </w:r>
      <w:r w:rsidR="004E4FF1">
        <w:t xml:space="preserve">iverse water life </w:t>
      </w:r>
      <w:r w:rsidR="004A5899">
        <w:t>also requires</w:t>
      </w:r>
      <w:r w:rsidR="004E4FF1">
        <w:t xml:space="preserve"> a balance of good light for basic vegetation and protective cover for the vulnerable predated species. Our plan addresses the management of reliable water flows, sunlight and protect</w:t>
      </w:r>
      <w:r w:rsidR="00D97AA5">
        <w:t xml:space="preserve">ive cover. </w:t>
      </w:r>
      <w:r w:rsidR="004E4FF1">
        <w:t xml:space="preserve">The site can be usefully described in </w:t>
      </w:r>
      <w:r w:rsidR="00D97AA5">
        <w:t>four roughly equal zones:</w:t>
      </w:r>
    </w:p>
    <w:p w:rsidR="004E4FF1" w:rsidRDefault="004E4FF1">
      <w:r>
        <w:t xml:space="preserve"> Zone 1 beside </w:t>
      </w:r>
      <w:proofErr w:type="spellStart"/>
      <w:r>
        <w:t>Garnier</w:t>
      </w:r>
      <w:proofErr w:type="spellEnd"/>
      <w:r>
        <w:t xml:space="preserve"> Road is heavily wooded</w:t>
      </w:r>
      <w:r w:rsidR="00FA761C">
        <w:t xml:space="preserve"> from its time as Priors Barton’s ornamental garden. Some </w:t>
      </w:r>
      <w:r w:rsidR="00D97AA5">
        <w:t xml:space="preserve">TPO approved </w:t>
      </w:r>
      <w:r w:rsidR="00FA761C">
        <w:t xml:space="preserve">tree management </w:t>
      </w:r>
      <w:r w:rsidR="00D97AA5">
        <w:t xml:space="preserve">is needed </w:t>
      </w:r>
      <w:r w:rsidR="00FA761C">
        <w:t>to improve light for the stream and ground flora and the</w:t>
      </w:r>
      <w:r w:rsidR="00D97AA5">
        <w:t xml:space="preserve"> path between </w:t>
      </w:r>
      <w:proofErr w:type="spellStart"/>
      <w:r w:rsidR="00D97AA5">
        <w:t>Garnier</w:t>
      </w:r>
      <w:proofErr w:type="spellEnd"/>
      <w:r w:rsidR="00D97AA5">
        <w:t xml:space="preserve"> and Clausentum Roads.</w:t>
      </w:r>
      <w:r w:rsidR="00FA761C">
        <w:t xml:space="preserve"> </w:t>
      </w:r>
      <w:r w:rsidR="00D97AA5">
        <w:t xml:space="preserve">Bird and bat boxes will be deployed here. </w:t>
      </w:r>
    </w:p>
    <w:p w:rsidR="00202B61" w:rsidRDefault="00D97AA5">
      <w:r>
        <w:t>Zone 2 picks up St Michael’s Brook after it has passed through the Priors Barton gardens and the turns across the middle of the site.</w:t>
      </w:r>
      <w:r w:rsidR="00202B61">
        <w:t xml:space="preserve"> There is </w:t>
      </w:r>
      <w:r w:rsidR="00752CF9">
        <w:t>a popular</w:t>
      </w:r>
      <w:r w:rsidR="00202B61">
        <w:t xml:space="preserve"> children’s play area around the large, climbable beech tree and the rest of the zone is either more open woodland or protective dogwood scrub along the </w:t>
      </w:r>
      <w:proofErr w:type="spellStart"/>
      <w:r w:rsidR="00202B61">
        <w:t>Floodstoc</w:t>
      </w:r>
      <w:proofErr w:type="spellEnd"/>
      <w:r w:rsidR="00202B61">
        <w:t xml:space="preserve"> stream. Water flow and sunlight in the streams are the key issues again.</w:t>
      </w:r>
    </w:p>
    <w:p w:rsidR="00D97AA5" w:rsidRDefault="00202B61">
      <w:r>
        <w:t xml:space="preserve">Zone 3 is thickly litter-matted from years of sedge overgrowth. </w:t>
      </w:r>
      <w:r w:rsidR="00752CF9">
        <w:t>Ideally,</w:t>
      </w:r>
      <w:r w:rsidR="007755BF">
        <w:t xml:space="preserve"> we would like to restore diverse </w:t>
      </w:r>
      <w:r>
        <w:t xml:space="preserve">wetland </w:t>
      </w:r>
      <w:r w:rsidR="007755BF">
        <w:t>flora</w:t>
      </w:r>
      <w:r w:rsidR="00752CF9">
        <w:t xml:space="preserve"> by extending the draining</w:t>
      </w:r>
      <w:r>
        <w:t xml:space="preserve"> of St Michael’s Brook across its southern bank</w:t>
      </w:r>
      <w:r w:rsidR="000C67BC">
        <w:t xml:space="preserve">. The rapidly expanding bamboo patch has been cut down and we have </w:t>
      </w:r>
      <w:r w:rsidR="007755BF">
        <w:t xml:space="preserve">yet </w:t>
      </w:r>
      <w:r w:rsidR="000C67BC">
        <w:t xml:space="preserve">to determine the best practical </w:t>
      </w:r>
      <w:r w:rsidR="007755BF">
        <w:t xml:space="preserve">management approach (grazing v </w:t>
      </w:r>
      <w:r w:rsidR="00E85BAB">
        <w:t>mow</w:t>
      </w:r>
      <w:r w:rsidR="007755BF">
        <w:t>ing and removing grasses)</w:t>
      </w:r>
      <w:r w:rsidR="000C67BC">
        <w:t xml:space="preserve"> for this area. </w:t>
      </w:r>
    </w:p>
    <w:p w:rsidR="000C67BC" w:rsidRDefault="000C67BC">
      <w:r>
        <w:t xml:space="preserve">Zone 4 lies across a high dividing bund and falls to the lowest level of anywhere on the site. We aim to encourage </w:t>
      </w:r>
      <w:proofErr w:type="spellStart"/>
      <w:r>
        <w:t>amphibia</w:t>
      </w:r>
      <w:proofErr w:type="spellEnd"/>
      <w:r>
        <w:t>, newts, water based insects, dragonflies and small mammals with a standing water pond in the centre of this zone.</w:t>
      </w:r>
    </w:p>
    <w:p w:rsidR="000C67BC" w:rsidRDefault="000C67BC">
      <w:r>
        <w:t>Our overall goal is to establish Clausentum Fen as a Local Nature Reserve supported by HCC. We aim to do this by managing the site to optimise its biodiversity potential balanced with restoring its natural beauty and maintaining its delightful children’s play area and shortcut walk.</w:t>
      </w:r>
    </w:p>
    <w:p w:rsidR="00E22340" w:rsidRDefault="00261715">
      <w:hyperlink r:id="rId5" w:history="1">
        <w:r w:rsidR="00752CF9" w:rsidRPr="00AE19A1">
          <w:rPr>
            <w:rStyle w:val="Hyperlink"/>
          </w:rPr>
          <w:t>www.clausentumfen.co.uk</w:t>
        </w:r>
      </w:hyperlink>
      <w:r w:rsidR="00752CF9">
        <w:t xml:space="preserve"> is our information hub to inform, share, educate and coordinate the 50-strong membership of the Clausentum Fen Conservation Group. Much of our management can be achieved with volunteers but </w:t>
      </w:r>
      <w:r w:rsidR="00A71C06">
        <w:t xml:space="preserve">accurate monitoring, </w:t>
      </w:r>
      <w:bookmarkStart w:id="0" w:name="_GoBack"/>
      <w:bookmarkEnd w:id="0"/>
      <w:r w:rsidR="00752CF9">
        <w:t>fencing, tree work, bamboo root excavation and waterways require external cooperation and funding.</w:t>
      </w:r>
    </w:p>
    <w:sectPr w:rsidR="00E22340" w:rsidSect="004A5899">
      <w:pgSz w:w="11906" w:h="16838"/>
      <w:pgMar w:top="1247" w:right="1440" w:bottom="124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EF0E42"/>
    <w:rsid w:val="000C67BC"/>
    <w:rsid w:val="00154DEA"/>
    <w:rsid w:val="00202B61"/>
    <w:rsid w:val="00261715"/>
    <w:rsid w:val="004A5899"/>
    <w:rsid w:val="004E4FF1"/>
    <w:rsid w:val="004F704E"/>
    <w:rsid w:val="00752CF9"/>
    <w:rsid w:val="007755BF"/>
    <w:rsid w:val="007973DD"/>
    <w:rsid w:val="00A06DD7"/>
    <w:rsid w:val="00A17470"/>
    <w:rsid w:val="00A71C06"/>
    <w:rsid w:val="00D97AA5"/>
    <w:rsid w:val="00DE3D44"/>
    <w:rsid w:val="00E22340"/>
    <w:rsid w:val="00E85BAB"/>
    <w:rsid w:val="00EB53D0"/>
    <w:rsid w:val="00EF0E42"/>
    <w:rsid w:val="00F7271A"/>
    <w:rsid w:val="00FA761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7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2CF9"/>
    <w:rPr>
      <w:color w:val="0563C1" w:themeColor="hyperlink"/>
      <w:u w:val="single"/>
    </w:rPr>
  </w:style>
  <w:style w:type="character" w:customStyle="1" w:styleId="Mention">
    <w:name w:val="Mention"/>
    <w:basedOn w:val="DefaultParagraphFont"/>
    <w:uiPriority w:val="99"/>
    <w:semiHidden/>
    <w:unhideWhenUsed/>
    <w:rsid w:val="00752CF9"/>
    <w:rPr>
      <w:color w:val="2B579A"/>
      <w:shd w:val="clear" w:color="auto" w:fill="E6E6E6"/>
    </w:rPr>
  </w:style>
  <w:style w:type="paragraph" w:styleId="BalloonText">
    <w:name w:val="Balloon Text"/>
    <w:basedOn w:val="Normal"/>
    <w:link w:val="BalloonTextChar"/>
    <w:uiPriority w:val="99"/>
    <w:semiHidden/>
    <w:unhideWhenUsed/>
    <w:rsid w:val="004A5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8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lausentumfen.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Swalwell</dc:creator>
  <cp:lastModifiedBy>Jonathan</cp:lastModifiedBy>
  <cp:revision>2</cp:revision>
  <cp:lastPrinted>2017-03-19T08:04:00Z</cp:lastPrinted>
  <dcterms:created xsi:type="dcterms:W3CDTF">2017-03-20T17:48:00Z</dcterms:created>
  <dcterms:modified xsi:type="dcterms:W3CDTF">2017-03-20T17:48:00Z</dcterms:modified>
</cp:coreProperties>
</file>